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u w:val="none"/>
          <w:lang w:val="en-US" w:eastAsia="zh-CN"/>
        </w:rPr>
      </w:pPr>
      <w:r>
        <w:rPr>
          <w:rFonts w:hint="eastAsia" w:ascii="方正小标宋简体" w:hAnsi="方正小标宋简体" w:eastAsia="方正小标宋简体" w:cs="方正小标宋简体"/>
          <w:b w:val="0"/>
          <w:bCs w:val="0"/>
          <w:kern w:val="0"/>
          <w:sz w:val="44"/>
          <w:szCs w:val="44"/>
          <w:highlight w:val="none"/>
          <w:u w:val="none"/>
          <w:lang w:val="en-US" w:eastAsia="zh-CN"/>
        </w:rPr>
        <w:t xml:space="preserve"> 2022年劳动保护用品采购项目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non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non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年4月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为保障公司</w:t>
      </w:r>
      <w:r>
        <w:rPr>
          <w:rFonts w:hint="eastAsia" w:ascii="仿宋_GB2312" w:hAnsi="仿宋_GB2312" w:eastAsia="仿宋_GB2312" w:cs="仿宋_GB2312"/>
          <w:sz w:val="32"/>
          <w:szCs w:val="32"/>
          <w:lang w:val="en-US" w:eastAsia="zh-CN"/>
        </w:rPr>
        <w:t>员工</w:t>
      </w:r>
      <w:r>
        <w:rPr>
          <w:rFonts w:hint="eastAsia" w:ascii="仿宋_GB2312" w:hAnsi="仿宋_GB2312" w:eastAsia="仿宋_GB2312" w:cs="仿宋_GB2312"/>
          <w:sz w:val="32"/>
          <w:szCs w:val="32"/>
        </w:rPr>
        <w:t>的安全与健康，根据公司</w:t>
      </w:r>
      <w:r>
        <w:rPr>
          <w:rFonts w:hint="eastAsia" w:ascii="仿宋_GB2312" w:hAnsi="仿宋_GB2312" w:eastAsia="仿宋_GB2312" w:cs="仿宋_GB2312"/>
          <w:sz w:val="32"/>
          <w:szCs w:val="32"/>
          <w:lang w:val="en-US" w:eastAsia="zh-CN"/>
        </w:rPr>
        <w:t>有关规定及劳动保护用品需求情况，现需采购</w:t>
      </w:r>
      <w:r>
        <w:rPr>
          <w:rFonts w:hint="eastAsia" w:ascii="仿宋_GB2312" w:hAnsi="仿宋_GB2312" w:eastAsia="仿宋_GB2312" w:cs="仿宋_GB2312"/>
          <w:sz w:val="32"/>
          <w:szCs w:val="32"/>
        </w:rPr>
        <w:t>一批劳动保护用品</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信用中国”网站（http://www.creditchina.gov.c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bCs/>
          <w:sz w:val="32"/>
          <w:szCs w:val="32"/>
          <w:highlight w:val="none"/>
          <w:u w:val="single"/>
          <w:lang w:val="en-US" w:eastAsia="zh-CN"/>
        </w:rPr>
        <w:t>422563.00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则视为无效报价，单件货品报价超出预算单价则视为无效报价</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采购清单详见附件。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none"/>
          <w:lang w:val="en-US" w:eastAsia="zh-CN"/>
        </w:rPr>
        <w:t>合同签订之日</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none"/>
          <w:lang w:val="en-US" w:eastAsia="zh-CN"/>
        </w:rPr>
        <w:t>经评审的最低价法确定成交人</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比选人将组建比选评审小组，对在规定时间内送达的比选申请文件进行审查，若均符合比选邀请文件相关要求则视为有效文件，再按报价由低到高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（五）近三年内在经营活动中无重大违法记录的承诺函（加盖单位章）；在“信用中国”网站（http://www.creditchina.gov.cn/）中未被列入“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none"/>
          <w:lang w:val="en-US" w:eastAsia="zh-CN"/>
        </w:rPr>
        <w:t>2022</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4</w:t>
      </w:r>
      <w:r>
        <w:rPr>
          <w:rFonts w:hint="eastAsia" w:ascii="仿宋_GB2312" w:hAnsi="仿宋_GB2312" w:eastAsia="仿宋_GB2312" w:cs="仿宋_GB2312"/>
          <w:bCs/>
          <w:sz w:val="32"/>
          <w:szCs w:val="32"/>
          <w:highlight w:val="none"/>
          <w:u w:val="none"/>
        </w:rPr>
        <w:t>月</w:t>
      </w:r>
      <w:r>
        <w:rPr>
          <w:rFonts w:hint="eastAsia" w:ascii="仿宋_GB2312" w:hAnsi="仿宋_GB2312" w:eastAsia="仿宋_GB2312" w:cs="仿宋_GB2312"/>
          <w:bCs/>
          <w:sz w:val="32"/>
          <w:szCs w:val="32"/>
          <w:highlight w:val="none"/>
          <w:u w:val="none"/>
          <w:lang w:val="en-US" w:eastAsia="zh-CN"/>
        </w:rPr>
        <w:t>26</w:t>
      </w:r>
      <w:r>
        <w:rPr>
          <w:rFonts w:hint="eastAsia" w:ascii="仿宋_GB2312" w:hAnsi="仿宋_GB2312" w:eastAsia="仿宋_GB2312" w:cs="仿宋_GB2312"/>
          <w:bCs/>
          <w:sz w:val="32"/>
          <w:szCs w:val="32"/>
          <w:highlight w:val="none"/>
          <w:u w:val="none"/>
        </w:rPr>
        <w:t>日</w:t>
      </w:r>
      <w:r>
        <w:rPr>
          <w:rFonts w:hint="eastAsia" w:ascii="仿宋_GB2312" w:hAnsi="仿宋_GB2312" w:eastAsia="仿宋_GB2312" w:cs="仿宋_GB2312"/>
          <w:bCs/>
          <w:sz w:val="32"/>
          <w:szCs w:val="32"/>
          <w:u w:val="none"/>
        </w:rPr>
        <w:t>17</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30</w:t>
      </w:r>
      <w:r>
        <w:rPr>
          <w:rFonts w:hint="eastAsia" w:ascii="仿宋_GB2312" w:hAnsi="仿宋_GB2312" w:eastAsia="仿宋_GB2312" w:cs="仿宋_GB2312"/>
          <w:bCs/>
          <w:sz w:val="32"/>
          <w:szCs w:val="32"/>
          <w:u w:val="none"/>
          <w:lang w:val="en-US" w:eastAsia="zh-CN"/>
        </w:rPr>
        <w:t>时</w:t>
      </w:r>
      <w:r>
        <w:rPr>
          <w:rFonts w:hint="eastAsia" w:ascii="仿宋_GB2312" w:hAnsi="仿宋_GB2312" w:eastAsia="仿宋_GB2312" w:cs="仿宋_GB2312"/>
          <w:bCs/>
          <w:sz w:val="32"/>
          <w:szCs w:val="32"/>
          <w:u w:val="none"/>
        </w:rPr>
        <w:t>前（法定公休日、法定节假日除外）将</w:t>
      </w:r>
      <w:r>
        <w:rPr>
          <w:rFonts w:hint="eastAsia" w:ascii="仿宋_GB2312" w:hAnsi="仿宋_GB2312" w:eastAsia="仿宋_GB2312" w:cs="仿宋_GB2312"/>
          <w:bCs/>
          <w:sz w:val="32"/>
          <w:szCs w:val="32"/>
          <w:u w:val="none"/>
          <w:lang w:val="en-US" w:eastAsia="zh-CN"/>
        </w:rPr>
        <w:t>比选申请</w:t>
      </w:r>
      <w:r>
        <w:rPr>
          <w:rFonts w:hint="eastAsia" w:ascii="仿宋_GB2312" w:hAnsi="仿宋_GB2312" w:eastAsia="仿宋_GB2312" w:cs="仿宋_GB2312"/>
          <w:bCs/>
          <w:sz w:val="32"/>
          <w:szCs w:val="32"/>
          <w:u w:val="none"/>
        </w:rPr>
        <w:t>文件送至：</w:t>
      </w:r>
      <w:r>
        <w:rPr>
          <w:rFonts w:hint="eastAsia" w:ascii="仿宋_GB2312" w:hAnsi="仿宋_GB2312" w:eastAsia="仿宋_GB2312" w:cs="仿宋_GB2312"/>
          <w:sz w:val="32"/>
          <w:szCs w:val="32"/>
          <w:u w:val="none"/>
          <w:lang w:val="en-US" w:eastAsia="zh-CN"/>
        </w:rPr>
        <w:t>海南省海口市琼山区滨江路首丹商业大厦1单元4层</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none"/>
          <w:lang w:val="en-US" w:eastAsia="zh-CN"/>
        </w:rPr>
        <w:t>吴先生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none"/>
          <w:lang w:val="en-US" w:eastAsia="zh-CN"/>
        </w:rPr>
        <w:t>15799038755，</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附件：劳动保护用品采购清单</w:t>
      </w:r>
      <w:bookmarkStart w:id="0" w:name="_GoBack"/>
      <w:bookmarkEnd w:id="0"/>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left"/>
        <w:rPr>
          <w:rFonts w:hint="eastAsia"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附件：劳动保护用品采购清单</w:t>
      </w:r>
    </w:p>
    <w:tbl>
      <w:tblPr>
        <w:tblStyle w:val="12"/>
        <w:tblW w:w="51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1251"/>
        <w:gridCol w:w="807"/>
        <w:gridCol w:w="807"/>
        <w:gridCol w:w="707"/>
        <w:gridCol w:w="301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713"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名称</w:t>
            </w:r>
          </w:p>
        </w:tc>
        <w:tc>
          <w:tcPr>
            <w:tcW w:w="460"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单位</w:t>
            </w:r>
          </w:p>
        </w:tc>
        <w:tc>
          <w:tcPr>
            <w:tcW w:w="460"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数量</w:t>
            </w:r>
          </w:p>
        </w:tc>
        <w:tc>
          <w:tcPr>
            <w:tcW w:w="403"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预算单价</w:t>
            </w:r>
          </w:p>
        </w:tc>
        <w:tc>
          <w:tcPr>
            <w:tcW w:w="1721"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要求</w:t>
            </w:r>
          </w:p>
        </w:tc>
        <w:tc>
          <w:tcPr>
            <w:tcW w:w="987"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安全帽</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顶</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919</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33</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1.材质：ABS；</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2.V型两侧透气孔Y型帽带；</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3.印制“海南交控标志及海南交控养护”字样；</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4、其中白色40顶，红色61顶，黄色818顶；</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5.提供检验报告、安全标志证书。</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雨衣</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208</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286</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1.牛津布300D，黄色带反光；</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2.印制“海南交控标志及海南交控养护”字样；</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工作服</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381</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203</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highlight w:val="none"/>
                <w:lang w:val="en-US" w:eastAsia="zh-CN"/>
              </w:rPr>
              <w:t>涤棉</w:t>
            </w:r>
            <w:r>
              <w:rPr>
                <w:rFonts w:hint="eastAsia" w:ascii="仿宋_GB2312" w:hAnsi="仿宋_GB2312" w:eastAsia="仿宋_GB2312" w:cs="仿宋_GB2312"/>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桔红与淡黄搭配，带反光条；</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.按实际尺寸（含印字价格）。</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劳保鞋</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368</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176</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1.防砸、防刺穿、耐磨、防臭、轻便、透气；</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2.提供检验报告、安全标志证书。</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反光背心（套头式）</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件</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490</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w:t>
            </w:r>
          </w:p>
        </w:tc>
        <w:tc>
          <w:tcPr>
            <w:tcW w:w="172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1.红色带反光；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2.印制“海南交控标志及海南交控养护”字样；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反光背心（拉链式）</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件</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w:t>
            </w:r>
          </w:p>
        </w:tc>
        <w:tc>
          <w:tcPr>
            <w:tcW w:w="172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1.红色带反光；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2.印制“海南交控标志及海南交控养护”字样。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毛巾</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条</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736</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100%棉</w:t>
            </w:r>
            <w:r>
              <w:rPr>
                <w:rFonts w:hint="eastAsia" w:ascii="仿宋_GB2312" w:hAnsi="仿宋_GB2312" w:eastAsia="仿宋_GB2312" w:cs="仿宋_GB2312"/>
                <w:sz w:val="21"/>
                <w:szCs w:val="21"/>
                <w:lang w:eastAsia="zh-CN"/>
              </w:rPr>
              <w:t>。</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护目镜（眼镜式）</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155</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1721" w:type="pc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防刮、防雾、防冲击，</w:t>
            </w:r>
            <w:r>
              <w:rPr>
                <w:rFonts w:hint="eastAsia" w:ascii="仿宋_GB2312" w:hAnsi="仿宋_GB2312" w:eastAsia="仿宋_GB2312" w:cs="仿宋_GB2312"/>
                <w:sz w:val="21"/>
                <w:szCs w:val="21"/>
                <w:lang w:val="en-US" w:eastAsia="zh-CN"/>
              </w:rPr>
              <w:t>透明式镜片</w:t>
            </w:r>
            <w:r>
              <w:rPr>
                <w:rFonts w:hint="eastAsia" w:ascii="仿宋_GB2312" w:hAnsi="仿宋_GB2312" w:eastAsia="仿宋_GB2312" w:cs="仿宋_GB2312"/>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护目镜（面罩式）</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26</w:t>
            </w:r>
          </w:p>
        </w:tc>
        <w:tc>
          <w:tcPr>
            <w:tcW w:w="1721" w:type="pct"/>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防刮，防雾，防冲击，透明式镜片；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可以安装在现有的安全帽上；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打草面罩</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185</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w:t>
            </w:r>
          </w:p>
        </w:tc>
        <w:tc>
          <w:tcPr>
            <w:tcW w:w="1721" w:type="pct"/>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防冲击、网状式；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可以安装在现有安全帽上。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电工绝缘手套</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对</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24</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153</w:t>
            </w:r>
          </w:p>
        </w:tc>
        <w:tc>
          <w:tcPr>
            <w:tcW w:w="1721" w:type="pct"/>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高压绝缘、防护电压20kv。</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民工劳保鞋</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458</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77</w:t>
            </w:r>
          </w:p>
        </w:tc>
        <w:tc>
          <w:tcPr>
            <w:tcW w:w="1721" w:type="pct"/>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防砸、防刺穿、耐磨、防臭。</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提供检验报告、安全标志证书。</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民工劳保服</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508</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139</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1.65%涤纶，35%棉；</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桔红与淡黄搭配，带反光条</w:t>
            </w:r>
            <w:r>
              <w:rPr>
                <w:rFonts w:hint="eastAsia" w:ascii="仿宋_GB2312" w:hAnsi="仿宋_GB2312" w:eastAsia="仿宋_GB2312" w:cs="仿宋_GB2312"/>
                <w:sz w:val="21"/>
                <w:szCs w:val="21"/>
                <w:lang w:eastAsia="zh-CN"/>
              </w:rPr>
              <w:t>；</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民工雨衣</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470</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100</w:t>
            </w:r>
          </w:p>
        </w:tc>
        <w:tc>
          <w:tcPr>
            <w:tcW w:w="172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1.150D牛津布，PVC防水涂层，黄色带反光。</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2.提供检验报告。</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71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安全带</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条</w:t>
            </w:r>
          </w:p>
        </w:tc>
        <w:tc>
          <w:tcPr>
            <w:tcW w:w="460"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80</w:t>
            </w:r>
          </w:p>
        </w:tc>
        <w:tc>
          <w:tcPr>
            <w:tcW w:w="1721" w:type="pct"/>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承重2000kg以上；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强度高、耐磨。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提供检验报告、安全标志证书。</w:t>
            </w:r>
          </w:p>
        </w:tc>
        <w:tc>
          <w:tcPr>
            <w:tcW w:w="98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bl>
    <w:p>
      <w:pPr>
        <w:spacing w:line="560" w:lineRule="exact"/>
        <w:jc w:val="both"/>
        <w:rPr>
          <w:rFonts w:hint="default" w:ascii="仿宋_GB2312" w:hAnsi="仿宋_GB2312" w:eastAsia="仿宋_GB2312" w:cs="仿宋_GB2312"/>
          <w:b w:val="0"/>
          <w:bCs/>
          <w:sz w:val="22"/>
          <w:szCs w:val="22"/>
          <w:lang w:val="en-US" w:eastAsia="zh-CN"/>
        </w:rPr>
      </w:pPr>
      <w:r>
        <w:rPr>
          <w:rFonts w:hint="eastAsia" w:ascii="仿宋_GB2312" w:hAnsi="仿宋_GB2312" w:eastAsia="仿宋_GB2312" w:cs="仿宋_GB2312"/>
          <w:b w:val="0"/>
          <w:bCs/>
          <w:sz w:val="22"/>
          <w:szCs w:val="22"/>
          <w:lang w:val="en-US" w:eastAsia="zh-CN"/>
        </w:rPr>
        <w:t>注：在备注栏提供货品图样。</w:t>
      </w: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2022年劳动保护用品采购项目</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（五）近三年内在经营活动中无重大违法记录的承诺函（加盖单位章）；在“信用中国”网站（http://www.creditchina.gov.cn/）中未被列入“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2022年劳动保护用品采购项目</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附件：1.报价明细表</w:t>
      </w:r>
    </w:p>
    <w:p>
      <w:pPr>
        <w:pStyle w:val="5"/>
        <w:keepNext w:val="0"/>
        <w:keepLines w:val="0"/>
        <w:pageBreakBefore w:val="0"/>
        <w:kinsoku/>
        <w:wordWrap/>
        <w:overflowPunct/>
        <w:topLinePunct w:val="0"/>
        <w:bidi w:val="0"/>
        <w:spacing w:line="560" w:lineRule="exact"/>
        <w:ind w:firstLine="640"/>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 xml:space="preserve">      2.劳动保护用品资料表</w:t>
      </w:r>
    </w:p>
    <w:p>
      <w:pPr>
        <w:pStyle w:val="5"/>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u w:val="single"/>
          <w:lang w:val="en-US" w:eastAsia="zh-CN"/>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附件1：</w:t>
      </w:r>
    </w:p>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报价明细表</w:t>
      </w:r>
    </w:p>
    <w:tbl>
      <w:tblPr>
        <w:tblStyle w:val="12"/>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60"/>
        <w:gridCol w:w="671"/>
        <w:gridCol w:w="763"/>
        <w:gridCol w:w="776"/>
        <w:gridCol w:w="1224"/>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756"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名称</w:t>
            </w:r>
          </w:p>
        </w:tc>
        <w:tc>
          <w:tcPr>
            <w:tcW w:w="40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单位</w:t>
            </w:r>
          </w:p>
        </w:tc>
        <w:tc>
          <w:tcPr>
            <w:tcW w:w="457"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val="en-US" w:eastAsia="zh-CN"/>
              </w:rPr>
              <w:t>数量</w:t>
            </w:r>
          </w:p>
        </w:tc>
        <w:tc>
          <w:tcPr>
            <w:tcW w:w="465"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单价</w:t>
            </w:r>
          </w:p>
        </w:tc>
        <w:tc>
          <w:tcPr>
            <w:tcW w:w="73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总价</w:t>
            </w:r>
          </w:p>
        </w:tc>
        <w:tc>
          <w:tcPr>
            <w:tcW w:w="1904"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kern w:val="2"/>
                <w:sz w:val="21"/>
                <w:szCs w:val="21"/>
                <w:lang w:val="en-US" w:eastAsia="zh-CN" w:bidi="ar-SA"/>
              </w:rPr>
            </w:pPr>
            <w:r>
              <w:rPr>
                <w:rFonts w:hint="eastAsia" w:ascii="仿宋_GB2312" w:hAnsi="仿宋_GB2312" w:eastAsia="仿宋_GB2312" w:cs="仿宋_GB2312"/>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安全帽</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顶</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919</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雨衣</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208</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工作服</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381</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劳保鞋</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368</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反光背心（套头式）</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件</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490</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反光背心（拉链式）</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件</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200</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毛巾</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条</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736</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sz w:val="21"/>
                <w:szCs w:val="21"/>
                <w:lang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护目镜（眼镜式）</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155</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护目镜（面罩式）</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40</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打草面罩</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付</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185</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电工绝缘手套</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对</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24</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民工劳保鞋</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458</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民工劳保服</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双</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508</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民工雨衣</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套</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470</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default"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79"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756"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安全带</w:t>
            </w:r>
          </w:p>
        </w:tc>
        <w:tc>
          <w:tcPr>
            <w:tcW w:w="402"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条</w:t>
            </w:r>
          </w:p>
        </w:tc>
        <w:tc>
          <w:tcPr>
            <w:tcW w:w="457"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38</w:t>
            </w:r>
          </w:p>
        </w:tc>
        <w:tc>
          <w:tcPr>
            <w:tcW w:w="46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361" w:type="pct"/>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合计</w:t>
            </w:r>
          </w:p>
        </w:tc>
        <w:tc>
          <w:tcPr>
            <w:tcW w:w="734"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1904"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仿宋_GB2312" w:hAnsi="仿宋_GB2312" w:eastAsia="仿宋_GB2312" w:cs="仿宋_GB2312"/>
                <w:kern w:val="2"/>
                <w:sz w:val="21"/>
                <w:szCs w:val="21"/>
                <w:lang w:val="en-US" w:eastAsia="zh-CN" w:bidi="ar-SA"/>
              </w:rPr>
            </w:pPr>
          </w:p>
        </w:tc>
      </w:tr>
    </w:tbl>
    <w:p>
      <w:pPr>
        <w:keepNext w:val="0"/>
        <w:keepLines w:val="0"/>
        <w:pageBreakBefore w:val="0"/>
        <w:kinsoku/>
        <w:wordWrap/>
        <w:overflowPunct/>
        <w:topLinePunct w:val="0"/>
        <w:bidi w:val="0"/>
        <w:spacing w:line="560" w:lineRule="exact"/>
        <w:jc w:val="left"/>
        <w:textAlignment w:val="auto"/>
        <w:rPr>
          <w:rFonts w:hint="default" w:ascii="仿宋_GB2312" w:hAnsi="仿宋_GB2312" w:eastAsia="仿宋_GB2312" w:cs="仿宋_GB2312"/>
          <w:spacing w:val="8"/>
          <w:sz w:val="21"/>
          <w:szCs w:val="21"/>
          <w:u w:val="none"/>
          <w:lang w:val="en-US" w:eastAsia="zh-CN"/>
        </w:rPr>
      </w:pPr>
      <w:r>
        <w:rPr>
          <w:rFonts w:hint="eastAsia" w:ascii="仿宋_GB2312" w:hAnsi="仿宋_GB2312" w:eastAsia="仿宋_GB2312" w:cs="仿宋_GB2312"/>
          <w:spacing w:val="8"/>
          <w:sz w:val="21"/>
          <w:szCs w:val="21"/>
          <w:u w:val="none"/>
          <w:lang w:val="en-US" w:eastAsia="zh-CN"/>
        </w:rPr>
        <w:t>注：在备注栏提供货品图样。</w:t>
      </w: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color w:val="000000"/>
          <w:sz w:val="32"/>
          <w:szCs w:val="32"/>
          <w:u w:val="none"/>
          <w:lang w:val="en-US" w:eastAsia="zh-CN"/>
        </w:rPr>
      </w:pPr>
    </w:p>
    <w:p>
      <w:pPr>
        <w:keepNext w:val="0"/>
        <w:keepLines w:val="0"/>
        <w:pageBreakBefore w:val="0"/>
        <w:widowControl/>
        <w:kinsoku/>
        <w:wordWrap/>
        <w:overflowPunct/>
        <w:topLinePunct w:val="0"/>
        <w:bidi w:val="0"/>
        <w:spacing w:line="560" w:lineRule="exact"/>
        <w:jc w:val="both"/>
        <w:textAlignment w:val="auto"/>
        <w:rPr>
          <w:rFonts w:hint="default"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附件2：</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color w:val="000000"/>
          <w:sz w:val="32"/>
          <w:szCs w:val="32"/>
          <w:u w:val="none"/>
          <w:lang w:val="en-US" w:eastAsia="zh-CN"/>
        </w:rPr>
      </w:pPr>
      <w:r>
        <w:rPr>
          <w:rFonts w:hint="eastAsia" w:ascii="仿宋_GB2312" w:hAnsi="仿宋_GB2312" w:eastAsia="仿宋_GB2312" w:cs="仿宋_GB2312"/>
          <w:b/>
          <w:bCs/>
          <w:color w:val="000000"/>
          <w:sz w:val="32"/>
          <w:szCs w:val="32"/>
          <w:u w:val="none"/>
          <w:lang w:val="en-US" w:eastAsia="zh-CN"/>
        </w:rPr>
        <w:t>劳动保护用品资料表</w:t>
      </w:r>
    </w:p>
    <w:tbl>
      <w:tblPr>
        <w:tblStyle w:val="12"/>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76"/>
        <w:gridCol w:w="6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761"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名称</w:t>
            </w:r>
          </w:p>
        </w:tc>
        <w:tc>
          <w:tcPr>
            <w:tcW w:w="3845"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安全帽</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提供检验报告、安全标志证书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雨衣</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工作服</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劳保鞋</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提供检验报告、安全标志证书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反光背心（套头式）</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反光背心（拉链式）</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毛巾</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护目镜（眼镜式）</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护目镜（面罩式）</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打草面罩</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电工绝缘手套</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民工劳保鞋</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提供检验报告、安全标志证书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13</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lang w:val="en-US" w:eastAsia="zh-CN"/>
              </w:rPr>
              <w:t>民工劳保服</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14</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民工雨衣</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92" w:type="pct"/>
            <w:vAlign w:val="center"/>
          </w:tcPr>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15</w:t>
            </w:r>
          </w:p>
        </w:tc>
        <w:tc>
          <w:tcPr>
            <w:tcW w:w="761"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安全带</w:t>
            </w:r>
          </w:p>
        </w:tc>
        <w:tc>
          <w:tcPr>
            <w:tcW w:w="3845" w:type="pc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提供检验报告、安全标志证书</w:t>
            </w:r>
          </w:p>
        </w:tc>
      </w:tr>
    </w:tbl>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bCs/>
          <w:sz w:val="21"/>
          <w:szCs w:val="21"/>
          <w:lang w:val="en-US" w:eastAsia="zh-CN"/>
        </w:rPr>
        <w:t>注：参照劳动保护用品采购清单内要求提供</w:t>
      </w:r>
      <w:r>
        <w:rPr>
          <w:rFonts w:hint="eastAsia" w:ascii="仿宋_GB2312" w:hAnsi="仿宋_GB2312" w:eastAsia="仿宋_GB2312" w:cs="仿宋_GB2312"/>
          <w:sz w:val="21"/>
          <w:szCs w:val="21"/>
          <w:lang w:val="en-US" w:eastAsia="zh-CN"/>
        </w:rPr>
        <w:t>检验报告（提供部分图片）、安全标志证书等资料图片</w:t>
      </w:r>
      <w:r>
        <w:rPr>
          <w:rFonts w:hint="eastAsia" w:ascii="仿宋_GB2312" w:hAnsi="仿宋_GB2312" w:eastAsia="仿宋_GB2312" w:cs="仿宋_GB2312"/>
          <w:bCs/>
          <w:sz w:val="21"/>
          <w:szCs w:val="21"/>
          <w:lang w:val="en-US" w:eastAsia="zh-CN"/>
        </w:rPr>
        <w:t>。</w:t>
      </w:r>
    </w:p>
    <w:p>
      <w:pPr>
        <w:keepNext w:val="0"/>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2022年劳动保护用品采购项目</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7"/>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7"/>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7"/>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E89B9"/>
    <w:multiLevelType w:val="singleLevel"/>
    <w:tmpl w:val="878E89B9"/>
    <w:lvl w:ilvl="0" w:tentative="0">
      <w:start w:val="1"/>
      <w:numFmt w:val="decimal"/>
      <w:lvlText w:val="%1."/>
      <w:lvlJc w:val="left"/>
      <w:pPr>
        <w:tabs>
          <w:tab w:val="left" w:pos="312"/>
        </w:tabs>
      </w:pPr>
    </w:lvl>
  </w:abstractNum>
  <w:abstractNum w:abstractNumId="1">
    <w:nsid w:val="A5F1F7D5"/>
    <w:multiLevelType w:val="singleLevel"/>
    <w:tmpl w:val="A5F1F7D5"/>
    <w:lvl w:ilvl="0" w:tentative="0">
      <w:start w:val="1"/>
      <w:numFmt w:val="decimal"/>
      <w:lvlText w:val="%1."/>
      <w:lvlJc w:val="left"/>
      <w:pPr>
        <w:tabs>
          <w:tab w:val="left" w:pos="312"/>
        </w:tabs>
      </w:pPr>
    </w:lvl>
  </w:abstractNum>
  <w:abstractNum w:abstractNumId="2">
    <w:nsid w:val="C7A8D77D"/>
    <w:multiLevelType w:val="singleLevel"/>
    <w:tmpl w:val="C7A8D77D"/>
    <w:lvl w:ilvl="0" w:tentative="0">
      <w:start w:val="1"/>
      <w:numFmt w:val="decimal"/>
      <w:lvlText w:val="%1."/>
      <w:lvlJc w:val="left"/>
      <w:pPr>
        <w:tabs>
          <w:tab w:val="left" w:pos="312"/>
        </w:tabs>
      </w:pPr>
    </w:lvl>
  </w:abstractNum>
  <w:abstractNum w:abstractNumId="3">
    <w:nsid w:val="DA3AEB1C"/>
    <w:multiLevelType w:val="singleLevel"/>
    <w:tmpl w:val="DA3AEB1C"/>
    <w:lvl w:ilvl="0" w:tentative="0">
      <w:start w:val="1"/>
      <w:numFmt w:val="chineseCounting"/>
      <w:suff w:val="nothing"/>
      <w:lvlText w:val="%1、"/>
      <w:lvlJc w:val="left"/>
      <w:rPr>
        <w:rFonts w:hint="eastAsia"/>
      </w:rPr>
    </w:lvl>
  </w:abstractNum>
  <w:abstractNum w:abstractNumId="4">
    <w:nsid w:val="E32DFB89"/>
    <w:multiLevelType w:val="singleLevel"/>
    <w:tmpl w:val="E32DFB89"/>
    <w:lvl w:ilvl="0" w:tentative="0">
      <w:start w:val="1"/>
      <w:numFmt w:val="decimal"/>
      <w:lvlText w:val="%1."/>
      <w:lvlJc w:val="left"/>
      <w:pPr>
        <w:tabs>
          <w:tab w:val="left" w:pos="312"/>
        </w:tabs>
      </w:pPr>
    </w:lvl>
  </w:abstractNum>
  <w:abstractNum w:abstractNumId="5">
    <w:nsid w:val="2154E76F"/>
    <w:multiLevelType w:val="singleLevel"/>
    <w:tmpl w:val="2154E76F"/>
    <w:lvl w:ilvl="0" w:tentative="0">
      <w:start w:val="1"/>
      <w:numFmt w:val="decimal"/>
      <w:lvlText w:val="%1."/>
      <w:lvlJc w:val="left"/>
      <w:pPr>
        <w:tabs>
          <w:tab w:val="left" w:pos="312"/>
        </w:tabs>
      </w:pPr>
    </w:lvl>
  </w:abstractNum>
  <w:abstractNum w:abstractNumId="6">
    <w:nsid w:val="350B6176"/>
    <w:multiLevelType w:val="singleLevel"/>
    <w:tmpl w:val="350B6176"/>
    <w:lvl w:ilvl="0" w:tentative="0">
      <w:start w:val="1"/>
      <w:numFmt w:val="decimal"/>
      <w:lvlText w:val="%1."/>
      <w:lvlJc w:val="left"/>
      <w:pPr>
        <w:tabs>
          <w:tab w:val="left" w:pos="312"/>
        </w:tabs>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2A360AA"/>
    <w:rsid w:val="03172926"/>
    <w:rsid w:val="039865E3"/>
    <w:rsid w:val="03A62ED2"/>
    <w:rsid w:val="03A825F0"/>
    <w:rsid w:val="04901F5F"/>
    <w:rsid w:val="05587671"/>
    <w:rsid w:val="05E67E7B"/>
    <w:rsid w:val="06994D49"/>
    <w:rsid w:val="07517710"/>
    <w:rsid w:val="077449A4"/>
    <w:rsid w:val="081E72E6"/>
    <w:rsid w:val="08356875"/>
    <w:rsid w:val="08C85F89"/>
    <w:rsid w:val="09CC2D15"/>
    <w:rsid w:val="09E85F41"/>
    <w:rsid w:val="0AAD4AF4"/>
    <w:rsid w:val="0C465F80"/>
    <w:rsid w:val="0C625EB1"/>
    <w:rsid w:val="0CD93F68"/>
    <w:rsid w:val="0DBF1DB4"/>
    <w:rsid w:val="0ECD56EA"/>
    <w:rsid w:val="102E3AF5"/>
    <w:rsid w:val="11651FD6"/>
    <w:rsid w:val="127A2698"/>
    <w:rsid w:val="130E7A0A"/>
    <w:rsid w:val="135967EE"/>
    <w:rsid w:val="135A6859"/>
    <w:rsid w:val="13E10C79"/>
    <w:rsid w:val="147D4CBA"/>
    <w:rsid w:val="15102D5C"/>
    <w:rsid w:val="17495E07"/>
    <w:rsid w:val="177F08C3"/>
    <w:rsid w:val="181B66A5"/>
    <w:rsid w:val="18402764"/>
    <w:rsid w:val="187253DB"/>
    <w:rsid w:val="18891287"/>
    <w:rsid w:val="188A239A"/>
    <w:rsid w:val="18927096"/>
    <w:rsid w:val="191723A5"/>
    <w:rsid w:val="1949266B"/>
    <w:rsid w:val="197C0697"/>
    <w:rsid w:val="1ABC18C9"/>
    <w:rsid w:val="1D005F50"/>
    <w:rsid w:val="1E3E6351"/>
    <w:rsid w:val="1E5012C5"/>
    <w:rsid w:val="1EF021D8"/>
    <w:rsid w:val="1F745A03"/>
    <w:rsid w:val="1FF722BC"/>
    <w:rsid w:val="20003CF9"/>
    <w:rsid w:val="20053921"/>
    <w:rsid w:val="20772A81"/>
    <w:rsid w:val="21936002"/>
    <w:rsid w:val="21E00CB4"/>
    <w:rsid w:val="2257624A"/>
    <w:rsid w:val="22CC74FA"/>
    <w:rsid w:val="24213423"/>
    <w:rsid w:val="24BC1DE3"/>
    <w:rsid w:val="24D05A0D"/>
    <w:rsid w:val="24DC628E"/>
    <w:rsid w:val="24E75B86"/>
    <w:rsid w:val="250A751A"/>
    <w:rsid w:val="25C418A3"/>
    <w:rsid w:val="25C82BD1"/>
    <w:rsid w:val="263B10EB"/>
    <w:rsid w:val="26583F4D"/>
    <w:rsid w:val="269C5B1F"/>
    <w:rsid w:val="27642C19"/>
    <w:rsid w:val="284E1A30"/>
    <w:rsid w:val="2A0931EA"/>
    <w:rsid w:val="2A505761"/>
    <w:rsid w:val="2AB066DF"/>
    <w:rsid w:val="2BA963A3"/>
    <w:rsid w:val="2BD04639"/>
    <w:rsid w:val="2BD46160"/>
    <w:rsid w:val="2BF06DFE"/>
    <w:rsid w:val="2CA42F9E"/>
    <w:rsid w:val="2D02474B"/>
    <w:rsid w:val="2D4B3052"/>
    <w:rsid w:val="2F305A48"/>
    <w:rsid w:val="2F5A037B"/>
    <w:rsid w:val="2F68760A"/>
    <w:rsid w:val="30204F53"/>
    <w:rsid w:val="30515A53"/>
    <w:rsid w:val="31096468"/>
    <w:rsid w:val="31A4311A"/>
    <w:rsid w:val="320210B7"/>
    <w:rsid w:val="320C44AD"/>
    <w:rsid w:val="324E7F26"/>
    <w:rsid w:val="329A43D6"/>
    <w:rsid w:val="32D20A1C"/>
    <w:rsid w:val="33434368"/>
    <w:rsid w:val="33F31843"/>
    <w:rsid w:val="347618CD"/>
    <w:rsid w:val="34FA1038"/>
    <w:rsid w:val="37160BC3"/>
    <w:rsid w:val="374600E0"/>
    <w:rsid w:val="380A6280"/>
    <w:rsid w:val="38B7101B"/>
    <w:rsid w:val="397D69EB"/>
    <w:rsid w:val="39FB783A"/>
    <w:rsid w:val="39FF58F9"/>
    <w:rsid w:val="3A45504E"/>
    <w:rsid w:val="3CE7197B"/>
    <w:rsid w:val="3D737DE3"/>
    <w:rsid w:val="3D867867"/>
    <w:rsid w:val="3E743E00"/>
    <w:rsid w:val="3F7D3104"/>
    <w:rsid w:val="403C6EA2"/>
    <w:rsid w:val="414F3059"/>
    <w:rsid w:val="41503302"/>
    <w:rsid w:val="41D47A41"/>
    <w:rsid w:val="428A0D5C"/>
    <w:rsid w:val="42BF193F"/>
    <w:rsid w:val="43E76585"/>
    <w:rsid w:val="43FB6291"/>
    <w:rsid w:val="44347E8C"/>
    <w:rsid w:val="444C7494"/>
    <w:rsid w:val="447328A5"/>
    <w:rsid w:val="472748D4"/>
    <w:rsid w:val="478A19D7"/>
    <w:rsid w:val="47AA1A12"/>
    <w:rsid w:val="47D5251E"/>
    <w:rsid w:val="47E1681D"/>
    <w:rsid w:val="48C5735F"/>
    <w:rsid w:val="49590E05"/>
    <w:rsid w:val="49F8393D"/>
    <w:rsid w:val="4B151C3D"/>
    <w:rsid w:val="4B583F69"/>
    <w:rsid w:val="4B894BA7"/>
    <w:rsid w:val="4C7041B2"/>
    <w:rsid w:val="4CDF429D"/>
    <w:rsid w:val="4CE51220"/>
    <w:rsid w:val="4D1923F1"/>
    <w:rsid w:val="4D74440D"/>
    <w:rsid w:val="4DA91E20"/>
    <w:rsid w:val="4E3A5973"/>
    <w:rsid w:val="4E9C643C"/>
    <w:rsid w:val="4ECB216B"/>
    <w:rsid w:val="4F465F59"/>
    <w:rsid w:val="4F47227D"/>
    <w:rsid w:val="4F910B36"/>
    <w:rsid w:val="50174858"/>
    <w:rsid w:val="508B07E9"/>
    <w:rsid w:val="516D02FB"/>
    <w:rsid w:val="51FC3AE1"/>
    <w:rsid w:val="537626D3"/>
    <w:rsid w:val="53AB241B"/>
    <w:rsid w:val="541F2FD6"/>
    <w:rsid w:val="54821517"/>
    <w:rsid w:val="548F21C6"/>
    <w:rsid w:val="55B101A6"/>
    <w:rsid w:val="55E867B9"/>
    <w:rsid w:val="562A0811"/>
    <w:rsid w:val="563F667B"/>
    <w:rsid w:val="582C7497"/>
    <w:rsid w:val="58314293"/>
    <w:rsid w:val="588873DB"/>
    <w:rsid w:val="58F52D3F"/>
    <w:rsid w:val="5A282CAF"/>
    <w:rsid w:val="5A4742CF"/>
    <w:rsid w:val="5AF23F13"/>
    <w:rsid w:val="5BBE332D"/>
    <w:rsid w:val="5CE06D44"/>
    <w:rsid w:val="5E7B18C1"/>
    <w:rsid w:val="5F205DD4"/>
    <w:rsid w:val="5F8F1903"/>
    <w:rsid w:val="5FB34663"/>
    <w:rsid w:val="5FFF1403"/>
    <w:rsid w:val="60BC78FF"/>
    <w:rsid w:val="60FD27E4"/>
    <w:rsid w:val="614F51AC"/>
    <w:rsid w:val="616129FF"/>
    <w:rsid w:val="61CD1D8C"/>
    <w:rsid w:val="61EB590E"/>
    <w:rsid w:val="61EC18AB"/>
    <w:rsid w:val="62494B3D"/>
    <w:rsid w:val="628B0724"/>
    <w:rsid w:val="62FC465D"/>
    <w:rsid w:val="63125967"/>
    <w:rsid w:val="643D2F22"/>
    <w:rsid w:val="659C5058"/>
    <w:rsid w:val="675F6B64"/>
    <w:rsid w:val="678376F2"/>
    <w:rsid w:val="679108C6"/>
    <w:rsid w:val="685D6551"/>
    <w:rsid w:val="69333DCC"/>
    <w:rsid w:val="695D797F"/>
    <w:rsid w:val="698B4E1E"/>
    <w:rsid w:val="69FF10DE"/>
    <w:rsid w:val="6A6B3CDB"/>
    <w:rsid w:val="6AB4235F"/>
    <w:rsid w:val="6AD53459"/>
    <w:rsid w:val="6CC909CC"/>
    <w:rsid w:val="6CD8531E"/>
    <w:rsid w:val="6D2852B3"/>
    <w:rsid w:val="6DBA6C2C"/>
    <w:rsid w:val="6E733D73"/>
    <w:rsid w:val="6F373594"/>
    <w:rsid w:val="6FE93DB2"/>
    <w:rsid w:val="6FFA3D1B"/>
    <w:rsid w:val="7081374F"/>
    <w:rsid w:val="708F2C6E"/>
    <w:rsid w:val="714154F1"/>
    <w:rsid w:val="717C7FDD"/>
    <w:rsid w:val="717D4E1B"/>
    <w:rsid w:val="71830314"/>
    <w:rsid w:val="723669FF"/>
    <w:rsid w:val="729707D2"/>
    <w:rsid w:val="72A24B1C"/>
    <w:rsid w:val="73643309"/>
    <w:rsid w:val="746802E3"/>
    <w:rsid w:val="74C07AF7"/>
    <w:rsid w:val="766C2C40"/>
    <w:rsid w:val="77804625"/>
    <w:rsid w:val="77AF101E"/>
    <w:rsid w:val="783338BC"/>
    <w:rsid w:val="79923C47"/>
    <w:rsid w:val="7A7C5298"/>
    <w:rsid w:val="7ABC22A3"/>
    <w:rsid w:val="7AF722E3"/>
    <w:rsid w:val="7AF82978"/>
    <w:rsid w:val="7B0E3B6A"/>
    <w:rsid w:val="7BD50379"/>
    <w:rsid w:val="7CC85300"/>
    <w:rsid w:val="7D1D0C3D"/>
    <w:rsid w:val="7DF91EFD"/>
    <w:rsid w:val="7E312C46"/>
    <w:rsid w:val="7F12623D"/>
    <w:rsid w:val="7F913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12</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吴</cp:lastModifiedBy>
  <cp:lastPrinted>2019-11-26T02:04:00Z</cp:lastPrinted>
  <dcterms:modified xsi:type="dcterms:W3CDTF">2022-04-22T08:46:03Z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